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8DE1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</w:rPr>
        <w:t>投标</w:t>
      </w:r>
      <w:r>
        <w:rPr>
          <w:rFonts w:hint="eastAsia" w:ascii="宋体" w:hAnsi="宋体"/>
          <w:b/>
          <w:sz w:val="44"/>
          <w:szCs w:val="44"/>
        </w:rPr>
        <w:t>确认函</w:t>
      </w:r>
    </w:p>
    <w:p w14:paraId="400B233F">
      <w:pPr>
        <w:jc w:val="center"/>
        <w:rPr>
          <w:rFonts w:ascii="宋体" w:hAnsi="宋体"/>
          <w:b/>
          <w:sz w:val="44"/>
          <w:szCs w:val="44"/>
        </w:rPr>
      </w:pPr>
    </w:p>
    <w:p w14:paraId="2521053E"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扬州大学工程设计研究院有限公 司</w:t>
      </w:r>
      <w:bookmarkStart w:id="0" w:name="_GoBack"/>
      <w:bookmarkEnd w:id="0"/>
      <w:r>
        <w:rPr>
          <w:rFonts w:hint="eastAsia" w:ascii="宋体" w:hAnsi="宋体"/>
          <w:sz w:val="28"/>
          <w:szCs w:val="28"/>
          <w:u w:val="single"/>
        </w:rPr>
        <w:t>：</w:t>
      </w:r>
    </w:p>
    <w:p w14:paraId="22DE1BEB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 w14:paraId="421B043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14:paraId="4D34D04D"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 w14:paraId="46D714AC"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410E108F"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 w14:paraId="17124C97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2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1DEE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4BF6E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3B633AE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3A6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D9507D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6C5EB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2DA0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304F69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644FFF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2FB251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63EC074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00C2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65229FD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783CD5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F26CA7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295958C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85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6B5BB91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4085465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438B6249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6C12981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577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1750C3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56EB1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9AA49D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68FD8E2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A8D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E850E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0112541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AE5DB2F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如实填写（以上信息均为必填内容）后邮件或原件送至代理机构（邮箱：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45630545</w:t>
      </w:r>
      <w:r>
        <w:rPr>
          <w:rFonts w:hint="eastAsia" w:ascii="宋体" w:hAnsi="宋体" w:eastAsia="宋体" w:cs="宋体"/>
          <w:sz w:val="28"/>
          <w:szCs w:val="28"/>
        </w:rPr>
        <w:t>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电话：1</w:t>
      </w:r>
      <w:r>
        <w:rPr>
          <w:rFonts w:hint="eastAsia" w:ascii="宋体" w:hAnsi="宋体"/>
          <w:sz w:val="28"/>
          <w:szCs w:val="28"/>
          <w:lang w:val="en-US" w:eastAsia="zh-CN"/>
        </w:rPr>
        <w:t>8556131196</w:t>
      </w:r>
      <w:r>
        <w:rPr>
          <w:rFonts w:hint="eastAsia" w:ascii="宋体" w:hAnsi="宋体"/>
          <w:sz w:val="28"/>
          <w:szCs w:val="28"/>
        </w:rPr>
        <w:t>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 w14:paraId="5E08B5DA"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填写有误，造成以上信息资料的不实将由投标人承担责任。</w:t>
      </w:r>
    </w:p>
    <w:p w14:paraId="3ABFD445">
      <w:pPr>
        <w:spacing w:line="400" w:lineRule="exact"/>
        <w:ind w:firstLine="840" w:firstLineChars="300"/>
      </w:pPr>
      <w:r>
        <w:rPr>
          <w:rFonts w:hint="eastAsia" w:ascii="宋体" w:hAnsi="宋体"/>
          <w:sz w:val="28"/>
          <w:szCs w:val="28"/>
        </w:rPr>
        <w:t>3、已发送《 供应商参加投标确认函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投标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，故意迟到或无故不参加，影响开标活动正常进行的，将被列为一般失信行为。</w:t>
      </w:r>
    </w:p>
    <w:p w14:paraId="510267B8">
      <w:pPr>
        <w:rPr>
          <w:rFonts w:hint="eastAsia" w:ascii="宋体" w:hAnsi="宋体" w:cs="宋体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å¾®è½¯é›…é»‘">
    <w:altName w:val="Microsoft YaHei UI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宋体_GB2312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FD1044">
    <w:pPr>
      <w:pStyle w:val="1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29</w:t>
    </w:r>
    <w:r>
      <w:fldChar w:fldCharType="end"/>
    </w:r>
  </w:p>
  <w:p w14:paraId="4A65BF58">
    <w:pPr>
      <w:pStyle w:val="1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29CB3">
    <w:pPr>
      <w:pStyle w:val="18"/>
      <w:jc w:val="both"/>
      <w:rPr>
        <w:rFonts w:hint="eastAsia" w:eastAsia="宋体"/>
        <w:lang w:eastAsia="zh-CN"/>
      </w:rPr>
    </w:pPr>
    <w:r>
      <w:rPr>
        <w:rFonts w:hint="eastAsia"/>
        <w:lang w:eastAsia="zh-CN"/>
      </w:rPr>
      <w:t>ZBCGYD-20250001(200)</w:t>
    </w:r>
    <w:r>
      <w:rPr>
        <w:rFonts w:hint="eastAsia"/>
        <w:lang w:val="en-US" w:eastAsia="zh-CN"/>
      </w:rPr>
      <w:t xml:space="preserve">                                                </w:t>
    </w:r>
    <w:r>
      <w:rPr>
        <w:rFonts w:hint="eastAsia"/>
        <w:lang w:eastAsia="zh-CN"/>
      </w:rPr>
      <w:t>扬州大学工程设计研究院有限公司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