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AD3DA">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r>
        <w:rPr>
          <w:rFonts w:hint="eastAsia" w:eastAsia="黑体"/>
          <w:bCs/>
          <w:sz w:val="28"/>
          <w:szCs w:val="28"/>
        </w:rPr>
        <w:t>：</w:t>
      </w:r>
      <w:r>
        <w:rPr>
          <w:rFonts w:eastAsia="黑体"/>
          <w:bCs/>
          <w:sz w:val="28"/>
          <w:szCs w:val="28"/>
        </w:rPr>
        <w:t>（响应文件格式）</w:t>
      </w:r>
    </w:p>
    <w:p w14:paraId="20D8DED5">
      <w:pPr>
        <w:rPr>
          <w:b/>
          <w:bCs/>
          <w:sz w:val="24"/>
          <w:szCs w:val="24"/>
        </w:rPr>
      </w:pPr>
    </w:p>
    <w:p w14:paraId="70AB5E9F">
      <w:pPr>
        <w:rPr>
          <w:rFonts w:eastAsia="黑体"/>
          <w:bCs/>
          <w:sz w:val="32"/>
        </w:rPr>
      </w:pPr>
    </w:p>
    <w:p w14:paraId="2416792B">
      <w:pPr>
        <w:jc w:val="center"/>
        <w:rPr>
          <w:rFonts w:eastAsia="黑体"/>
          <w:bCs/>
          <w:sz w:val="52"/>
          <w:szCs w:val="52"/>
        </w:rPr>
      </w:pPr>
      <w:r>
        <w:rPr>
          <w:rFonts w:eastAsia="黑体"/>
          <w:bCs/>
          <w:sz w:val="52"/>
          <w:szCs w:val="52"/>
        </w:rPr>
        <w:t>响</w:t>
      </w:r>
    </w:p>
    <w:p w14:paraId="0A316D84">
      <w:pPr>
        <w:jc w:val="center"/>
        <w:rPr>
          <w:rFonts w:eastAsia="黑体"/>
          <w:bCs/>
          <w:sz w:val="72"/>
        </w:rPr>
      </w:pPr>
    </w:p>
    <w:p w14:paraId="592C146B">
      <w:pPr>
        <w:jc w:val="center"/>
        <w:rPr>
          <w:rFonts w:eastAsia="黑体"/>
          <w:bCs/>
          <w:sz w:val="52"/>
          <w:szCs w:val="52"/>
        </w:rPr>
      </w:pPr>
      <w:r>
        <w:rPr>
          <w:rFonts w:eastAsia="黑体"/>
          <w:bCs/>
          <w:sz w:val="52"/>
          <w:szCs w:val="52"/>
        </w:rPr>
        <w:t>应</w:t>
      </w:r>
    </w:p>
    <w:p w14:paraId="2E14B5B6">
      <w:pPr>
        <w:jc w:val="center"/>
        <w:rPr>
          <w:rFonts w:eastAsia="黑体"/>
          <w:bCs/>
          <w:sz w:val="72"/>
        </w:rPr>
      </w:pPr>
    </w:p>
    <w:p w14:paraId="600A18AD">
      <w:pPr>
        <w:jc w:val="center"/>
        <w:rPr>
          <w:rFonts w:eastAsia="黑体"/>
          <w:bCs/>
          <w:sz w:val="52"/>
          <w:szCs w:val="52"/>
        </w:rPr>
      </w:pPr>
      <w:r>
        <w:rPr>
          <w:rFonts w:eastAsia="黑体"/>
          <w:bCs/>
          <w:sz w:val="52"/>
          <w:szCs w:val="52"/>
        </w:rPr>
        <w:t>文</w:t>
      </w:r>
    </w:p>
    <w:p w14:paraId="2C4244F4">
      <w:pPr>
        <w:jc w:val="center"/>
        <w:rPr>
          <w:rFonts w:eastAsia="黑体"/>
          <w:bCs/>
          <w:sz w:val="52"/>
          <w:szCs w:val="52"/>
        </w:rPr>
      </w:pPr>
    </w:p>
    <w:p w14:paraId="4B1C9DD5">
      <w:pPr>
        <w:jc w:val="center"/>
        <w:rPr>
          <w:rFonts w:eastAsia="黑体"/>
          <w:bCs/>
          <w:sz w:val="52"/>
          <w:szCs w:val="52"/>
        </w:rPr>
      </w:pPr>
      <w:r>
        <w:rPr>
          <w:rFonts w:eastAsia="黑体"/>
          <w:bCs/>
          <w:sz w:val="52"/>
          <w:szCs w:val="52"/>
        </w:rPr>
        <w:t>件</w:t>
      </w:r>
    </w:p>
    <w:p w14:paraId="3FCE0038">
      <w:pPr>
        <w:rPr>
          <w:rFonts w:eastAsia="楷体_GB2312"/>
          <w:bCs/>
          <w:sz w:val="72"/>
        </w:rPr>
      </w:pPr>
    </w:p>
    <w:p w14:paraId="2677A4FC">
      <w:pPr>
        <w:ind w:firstLine="700" w:firstLineChars="250"/>
        <w:rPr>
          <w:rFonts w:eastAsia="黑体"/>
          <w:bCs/>
          <w:sz w:val="28"/>
          <w:szCs w:val="28"/>
        </w:rPr>
      </w:pPr>
    </w:p>
    <w:p w14:paraId="35F6DDEA">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18EFC72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4A428B97">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CCDB4F8">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032945F5">
      <w:pPr>
        <w:outlineLvl w:val="0"/>
        <w:rPr>
          <w:rFonts w:eastAsia="黑体"/>
          <w:b/>
          <w:bCs/>
          <w:sz w:val="24"/>
          <w:szCs w:val="24"/>
        </w:rPr>
      </w:pPr>
    </w:p>
    <w:p w14:paraId="60E22C2B">
      <w:pPr>
        <w:outlineLvl w:val="0"/>
        <w:rPr>
          <w:rFonts w:eastAsia="黑体"/>
          <w:b/>
          <w:bCs/>
          <w:sz w:val="24"/>
          <w:szCs w:val="24"/>
        </w:rPr>
      </w:pPr>
    </w:p>
    <w:p w14:paraId="3BD5CD42">
      <w:pPr>
        <w:outlineLvl w:val="0"/>
        <w:rPr>
          <w:rFonts w:eastAsia="黑体"/>
          <w:b/>
          <w:bCs/>
          <w:sz w:val="24"/>
          <w:szCs w:val="24"/>
        </w:rPr>
      </w:pPr>
    </w:p>
    <w:p w14:paraId="24DBF4F6">
      <w:pPr>
        <w:outlineLvl w:val="0"/>
        <w:rPr>
          <w:rFonts w:eastAsia="黑体"/>
          <w:b/>
          <w:bCs/>
          <w:sz w:val="24"/>
          <w:szCs w:val="24"/>
        </w:rPr>
      </w:pPr>
    </w:p>
    <w:p w14:paraId="7E1B822E">
      <w:pPr>
        <w:outlineLvl w:val="0"/>
        <w:rPr>
          <w:rFonts w:eastAsia="黑体"/>
          <w:b/>
          <w:bCs/>
          <w:sz w:val="24"/>
          <w:szCs w:val="24"/>
        </w:rPr>
      </w:pPr>
    </w:p>
    <w:p w14:paraId="03A18543">
      <w:pPr>
        <w:outlineLvl w:val="0"/>
        <w:rPr>
          <w:rFonts w:eastAsia="黑体"/>
          <w:b/>
          <w:bCs/>
          <w:sz w:val="28"/>
          <w:szCs w:val="28"/>
        </w:rPr>
      </w:pPr>
      <w:r>
        <w:rPr>
          <w:rFonts w:hint="eastAsia" w:eastAsia="黑体"/>
          <w:b/>
          <w:bCs/>
          <w:sz w:val="24"/>
          <w:szCs w:val="24"/>
          <w:lang w:eastAsia="zh-CN"/>
        </w:rPr>
        <w:t>一</w:t>
      </w:r>
      <w:r>
        <w:rPr>
          <w:rFonts w:eastAsia="黑体"/>
          <w:b/>
          <w:bCs/>
          <w:sz w:val="24"/>
          <w:szCs w:val="24"/>
        </w:rPr>
        <w:t>、资格声明（格式）</w:t>
      </w:r>
    </w:p>
    <w:p w14:paraId="508CB1B4">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AECD7D">
      <w:pPr>
        <w:tabs>
          <w:tab w:val="left" w:pos="6300"/>
        </w:tabs>
        <w:spacing w:line="480" w:lineRule="auto"/>
        <w:jc w:val="center"/>
        <w:rPr>
          <w:bCs/>
          <w:szCs w:val="21"/>
        </w:rPr>
      </w:pPr>
      <w:r>
        <w:rPr>
          <w:bCs/>
          <w:szCs w:val="21"/>
        </w:rPr>
        <w:t xml:space="preserve">           </w:t>
      </w:r>
    </w:p>
    <w:p w14:paraId="7B22D28F">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719857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3610D7D2">
      <w:pPr>
        <w:spacing w:line="360" w:lineRule="auto"/>
        <w:rPr>
          <w:bCs/>
          <w:szCs w:val="21"/>
        </w:rPr>
      </w:pPr>
      <w:r>
        <w:rPr>
          <w:bCs/>
          <w:szCs w:val="21"/>
        </w:rPr>
        <w:t xml:space="preserve">                                     </w:t>
      </w:r>
      <w:r>
        <w:rPr>
          <w:rFonts w:hAnsi="宋体"/>
          <w:bCs/>
          <w:szCs w:val="21"/>
        </w:rPr>
        <w:t>供应商（盖章）：</w:t>
      </w:r>
    </w:p>
    <w:p w14:paraId="6974BD32">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AB394A6">
      <w:pPr>
        <w:spacing w:line="360" w:lineRule="auto"/>
        <w:rPr>
          <w:bCs/>
          <w:szCs w:val="21"/>
        </w:rPr>
      </w:pPr>
      <w:r>
        <w:rPr>
          <w:rFonts w:hint="eastAsia" w:hAnsi="宋体"/>
          <w:bCs/>
          <w:szCs w:val="21"/>
        </w:rPr>
        <w:t xml:space="preserve">                                     日期：   年   月    日</w:t>
      </w:r>
    </w:p>
    <w:p w14:paraId="6626BB91">
      <w:pPr>
        <w:outlineLvl w:val="0"/>
        <w:rPr>
          <w:rFonts w:eastAsia="黑体"/>
          <w:b/>
          <w:bCs/>
          <w:sz w:val="24"/>
          <w:szCs w:val="24"/>
        </w:rPr>
      </w:pPr>
    </w:p>
    <w:p w14:paraId="046E5C67">
      <w:pPr>
        <w:spacing w:line="360" w:lineRule="auto"/>
        <w:rPr>
          <w:rFonts w:eastAsia="黑体"/>
          <w:b/>
          <w:bCs/>
          <w:sz w:val="24"/>
          <w:szCs w:val="24"/>
        </w:rPr>
      </w:pPr>
      <w:r>
        <w:rPr>
          <w:rFonts w:hint="eastAsia" w:eastAsia="黑体"/>
          <w:b/>
          <w:bCs/>
          <w:sz w:val="24"/>
          <w:szCs w:val="24"/>
          <w:lang w:eastAsia="zh-CN"/>
        </w:rPr>
        <w:t>二</w:t>
      </w:r>
      <w:r>
        <w:rPr>
          <w:rFonts w:eastAsia="黑体"/>
          <w:b/>
          <w:bCs/>
          <w:sz w:val="24"/>
          <w:szCs w:val="24"/>
        </w:rPr>
        <w:t>、法定代表人授权书(格式)</w:t>
      </w:r>
    </w:p>
    <w:p w14:paraId="72D9A66B">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CC52C47">
      <w:pPr>
        <w:spacing w:line="360" w:lineRule="auto"/>
        <w:ind w:firstLine="420" w:firstLineChars="200"/>
        <w:rPr>
          <w:szCs w:val="21"/>
        </w:rPr>
      </w:pPr>
    </w:p>
    <w:p w14:paraId="695AC0F8">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600B1F1">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46FD0B8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045F30B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2733E801">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05F5EA3F">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30A8990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47FCE35">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13C31025">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61B75174">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560D8424">
      <w:pPr>
        <w:outlineLvl w:val="0"/>
        <w:rPr>
          <w:rFonts w:eastAsia="黑体"/>
          <w:b/>
          <w:bCs/>
          <w:sz w:val="24"/>
          <w:szCs w:val="24"/>
        </w:rPr>
      </w:pPr>
    </w:p>
    <w:p w14:paraId="39723331">
      <w:pPr>
        <w:outlineLvl w:val="0"/>
        <w:rPr>
          <w:rFonts w:ascii="宋体" w:hAnsi="宋体" w:eastAsia="宋体" w:cs="PMingLiUfalt"/>
          <w:b/>
          <w:bCs/>
          <w:sz w:val="24"/>
          <w:szCs w:val="24"/>
        </w:rPr>
      </w:pPr>
    </w:p>
    <w:p w14:paraId="7BCAED77">
      <w:pPr>
        <w:rPr>
          <w:rFonts w:ascii="黑体" w:hAnsi="黑体" w:eastAsia="黑体"/>
          <w:b/>
          <w:bCs/>
          <w:sz w:val="24"/>
          <w:szCs w:val="24"/>
        </w:rPr>
      </w:pPr>
      <w:r>
        <w:rPr>
          <w:rFonts w:ascii="黑体" w:hAnsi="黑体" w:eastAsia="黑体"/>
          <w:b/>
          <w:bCs/>
          <w:sz w:val="24"/>
          <w:szCs w:val="24"/>
        </w:rPr>
        <w:br w:type="page"/>
      </w:r>
    </w:p>
    <w:p w14:paraId="60D5FE71">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三</w:t>
      </w:r>
      <w:r>
        <w:rPr>
          <w:rFonts w:ascii="黑体" w:hAnsi="黑体" w:eastAsia="黑体"/>
          <w:b/>
          <w:bCs/>
          <w:sz w:val="24"/>
          <w:szCs w:val="24"/>
        </w:rPr>
        <w:t>、营业执照副本(</w:t>
      </w:r>
      <w:r>
        <w:rPr>
          <w:rFonts w:hint="eastAsia" w:ascii="黑体" w:hAnsi="黑体" w:eastAsia="黑体"/>
          <w:b/>
          <w:bCs/>
          <w:sz w:val="24"/>
          <w:szCs w:val="24"/>
        </w:rPr>
        <w:t>复印件加盖供应商公章)</w:t>
      </w:r>
    </w:p>
    <w:p w14:paraId="0FE72CF2">
      <w:pPr>
        <w:pStyle w:val="21"/>
        <w:shd w:val="clear" w:color="auto" w:fill="auto"/>
        <w:spacing w:line="400" w:lineRule="exact"/>
        <w:rPr>
          <w:rFonts w:hint="eastAsia" w:ascii="黑体" w:hAnsi="黑体" w:eastAsia="黑体"/>
          <w:b/>
          <w:bCs/>
          <w:sz w:val="24"/>
          <w:szCs w:val="24"/>
        </w:rPr>
      </w:pPr>
    </w:p>
    <w:p w14:paraId="0758189A">
      <w:pPr>
        <w:pStyle w:val="21"/>
        <w:shd w:val="clear" w:color="auto" w:fill="auto"/>
        <w:spacing w:line="400" w:lineRule="exact"/>
        <w:rPr>
          <w:rFonts w:hint="eastAsia" w:ascii="黑体" w:hAnsi="黑体" w:eastAsia="黑体"/>
          <w:b/>
          <w:bCs/>
          <w:sz w:val="24"/>
          <w:szCs w:val="24"/>
        </w:rPr>
      </w:pPr>
    </w:p>
    <w:p w14:paraId="3E309740">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四</w:t>
      </w:r>
      <w:r>
        <w:rPr>
          <w:rFonts w:hint="eastAsia" w:ascii="黑体" w:hAnsi="黑体" w:eastAsia="黑体"/>
          <w:b/>
          <w:bCs/>
          <w:sz w:val="24"/>
          <w:szCs w:val="24"/>
        </w:rPr>
        <w:t>、</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28B11C98">
      <w:pPr>
        <w:pStyle w:val="21"/>
        <w:shd w:val="clear" w:color="auto" w:fill="auto"/>
        <w:spacing w:line="400" w:lineRule="exact"/>
        <w:rPr>
          <w:rFonts w:hint="eastAsia" w:ascii="黑体" w:hAnsi="黑体" w:eastAsia="黑体"/>
          <w:b/>
          <w:bCs/>
          <w:sz w:val="24"/>
          <w:szCs w:val="24"/>
        </w:rPr>
      </w:pPr>
    </w:p>
    <w:p w14:paraId="0F85750A">
      <w:pPr>
        <w:pStyle w:val="21"/>
        <w:shd w:val="clear" w:color="auto" w:fill="auto"/>
        <w:spacing w:line="400" w:lineRule="exact"/>
        <w:rPr>
          <w:rFonts w:hint="eastAsia" w:ascii="黑体" w:hAnsi="黑体" w:eastAsia="黑体"/>
          <w:b/>
          <w:bCs/>
          <w:sz w:val="24"/>
          <w:szCs w:val="24"/>
        </w:rPr>
      </w:pPr>
    </w:p>
    <w:p w14:paraId="2B7ACDDA">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五</w:t>
      </w:r>
      <w:r>
        <w:rPr>
          <w:rFonts w:hint="eastAsia" w:ascii="黑体" w:hAnsi="黑体" w:eastAsia="黑体"/>
          <w:b/>
          <w:bCs/>
          <w:sz w:val="24"/>
          <w:szCs w:val="24"/>
        </w:rPr>
        <w:t>、供应商近三个月内任意一份依法纳税的缴款凭证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5A9F26C6">
      <w:pPr>
        <w:pStyle w:val="21"/>
        <w:shd w:val="clear" w:color="auto" w:fill="auto"/>
        <w:spacing w:line="400" w:lineRule="exact"/>
        <w:rPr>
          <w:rFonts w:hint="eastAsia" w:ascii="黑体" w:hAnsi="黑体" w:eastAsia="黑体"/>
          <w:b/>
          <w:bCs/>
          <w:sz w:val="24"/>
          <w:szCs w:val="24"/>
        </w:rPr>
      </w:pPr>
    </w:p>
    <w:p w14:paraId="2C601B38">
      <w:pPr>
        <w:pStyle w:val="21"/>
        <w:shd w:val="clear" w:color="auto" w:fill="auto"/>
        <w:spacing w:line="400" w:lineRule="exact"/>
        <w:rPr>
          <w:rFonts w:hint="eastAsia" w:ascii="黑体" w:hAnsi="黑体" w:eastAsia="黑体"/>
          <w:b/>
          <w:bCs/>
          <w:sz w:val="24"/>
          <w:szCs w:val="24"/>
        </w:rPr>
      </w:pPr>
    </w:p>
    <w:p w14:paraId="684F6161">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六</w:t>
      </w:r>
      <w:r>
        <w:rPr>
          <w:rFonts w:hint="eastAsia" w:ascii="黑体" w:hAnsi="黑体" w:eastAsia="黑体"/>
          <w:b/>
          <w:bCs/>
          <w:sz w:val="24"/>
          <w:szCs w:val="24"/>
        </w:rPr>
        <w:t>、供应商参加本次采购活动前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4B6AA9F5">
      <w:pPr>
        <w:spacing w:line="400" w:lineRule="exact"/>
        <w:jc w:val="center"/>
        <w:rPr>
          <w:rFonts w:ascii="宋体" w:hAnsi="宋体"/>
          <w:b/>
          <w:bCs/>
        </w:rPr>
      </w:pPr>
      <w:r>
        <w:rPr>
          <w:rFonts w:hint="eastAsia" w:ascii="宋体" w:hAnsi="宋体"/>
          <w:b/>
          <w:bCs/>
        </w:rPr>
        <w:t>声  明</w:t>
      </w:r>
    </w:p>
    <w:p w14:paraId="56D457C1">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80C1D13">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7207DDE6">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DCB5558">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5F4B209A">
      <w:pPr>
        <w:pStyle w:val="21"/>
        <w:shd w:val="clear" w:color="auto" w:fill="auto"/>
        <w:spacing w:line="400" w:lineRule="exact"/>
        <w:rPr>
          <w:rFonts w:hint="eastAsia" w:ascii="黑体" w:hAnsi="黑体" w:eastAsia="黑体"/>
          <w:b/>
          <w:bCs/>
          <w:sz w:val="24"/>
          <w:szCs w:val="24"/>
        </w:rPr>
      </w:pPr>
    </w:p>
    <w:p w14:paraId="78687EFD">
      <w:pPr>
        <w:pStyle w:val="21"/>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rPr>
        <w:t>供应商未被“信用中国”网站(www.creditchina.gov.cn)、“中国政府采购网”(www.ccgp.gov.cn)列入失信被执行人、重大税收违法案件当事人名单、政府采购严重违法失信行为记录名单(提供网页截图加盖供应商公章)</w:t>
      </w:r>
    </w:p>
    <w:p w14:paraId="34732A29">
      <w:pPr>
        <w:pStyle w:val="21"/>
        <w:numPr>
          <w:ilvl w:val="0"/>
          <w:numId w:val="0"/>
        </w:numPr>
        <w:shd w:val="clear" w:color="auto" w:fill="auto"/>
        <w:spacing w:line="400" w:lineRule="exact"/>
        <w:rPr>
          <w:rFonts w:hint="eastAsia" w:ascii="黑体" w:hAnsi="黑体" w:eastAsia="黑体"/>
          <w:b/>
          <w:bCs/>
          <w:sz w:val="24"/>
          <w:szCs w:val="24"/>
        </w:rPr>
      </w:pPr>
    </w:p>
    <w:p w14:paraId="4CE998C9">
      <w:pPr>
        <w:numPr>
          <w:ilvl w:val="0"/>
          <w:numId w:val="2"/>
        </w:numPr>
        <w:spacing w:line="400" w:lineRule="exact"/>
        <w:rPr>
          <w:rFonts w:hint="eastAsia" w:ascii="黑体" w:hAnsi="黑体" w:eastAsia="黑体"/>
          <w:b/>
          <w:bCs/>
          <w:sz w:val="24"/>
          <w:szCs w:val="24"/>
        </w:rPr>
      </w:pP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566B902A">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8.1</w:t>
      </w:r>
      <w:r>
        <w:rPr>
          <w:rFonts w:hint="eastAsia" w:ascii="宋体" w:hAnsi="宋体" w:eastAsia="宋体" w:cs="宋体"/>
          <w:bCs/>
          <w:kern w:val="0"/>
          <w:szCs w:val="21"/>
          <w:shd w:val="clear" w:color="auto" w:fill="FFFFFF"/>
          <w:lang w:eastAsia="zh-CN"/>
        </w:rPr>
        <w:t>技术参数（阻燃性、</w:t>
      </w:r>
      <w:r>
        <w:rPr>
          <w:rFonts w:hint="eastAsia" w:ascii="宋体" w:hAnsi="宋体" w:eastAsia="宋体" w:cs="宋体"/>
          <w:b w:val="0"/>
          <w:bCs w:val="0"/>
          <w:sz w:val="21"/>
          <w:szCs w:val="21"/>
          <w:lang w:val="en-US" w:eastAsia="zh-CN"/>
        </w:rPr>
        <w:t>克重、遮光率、</w:t>
      </w:r>
      <w:r>
        <w:rPr>
          <w:rFonts w:hint="eastAsia" w:ascii="宋体" w:hAnsi="宋体" w:eastAsia="宋体" w:cs="宋体"/>
          <w:bCs/>
          <w:kern w:val="0"/>
          <w:szCs w:val="21"/>
          <w:shd w:val="clear" w:color="auto" w:fill="FFFFFF"/>
          <w:lang w:eastAsia="zh-CN"/>
        </w:rPr>
        <w:t>吸水性等指标）</w:t>
      </w:r>
    </w:p>
    <w:p w14:paraId="08310C1D">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8.2</w:t>
      </w:r>
      <w:r>
        <w:rPr>
          <w:rFonts w:hint="eastAsia" w:ascii="宋体" w:hAnsi="宋体" w:eastAsia="宋体" w:cs="宋体"/>
          <w:bCs/>
          <w:kern w:val="0"/>
          <w:szCs w:val="21"/>
          <w:shd w:val="clear" w:color="auto" w:fill="FFFFFF"/>
          <w:lang w:eastAsia="zh-CN"/>
        </w:rPr>
        <w:t>检测报告复印件</w:t>
      </w:r>
    </w:p>
    <w:p w14:paraId="7AB6DDC6">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8.3</w:t>
      </w:r>
      <w:r>
        <w:rPr>
          <w:rFonts w:hint="eastAsia" w:ascii="宋体" w:hAnsi="宋体" w:eastAsia="宋体" w:cs="宋体"/>
          <w:bCs/>
          <w:kern w:val="0"/>
          <w:szCs w:val="21"/>
          <w:shd w:val="clear" w:color="auto" w:fill="FFFFFF"/>
          <w:lang w:eastAsia="zh-CN"/>
        </w:rPr>
        <w:t>质保期</w:t>
      </w:r>
    </w:p>
    <w:p w14:paraId="06C7589F">
      <w:pPr>
        <w:numPr>
          <w:ilvl w:val="0"/>
          <w:numId w:val="0"/>
        </w:numPr>
        <w:spacing w:line="400" w:lineRule="exact"/>
        <w:rPr>
          <w:rFonts w:hint="eastAsia" w:ascii="宋体" w:hAnsi="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8.4</w:t>
      </w:r>
      <w:r>
        <w:rPr>
          <w:rFonts w:hint="eastAsia" w:ascii="宋体" w:hAnsi="宋体" w:eastAsia="宋体" w:cs="宋体"/>
          <w:bCs/>
          <w:kern w:val="0"/>
          <w:szCs w:val="21"/>
          <w:shd w:val="clear" w:color="auto" w:fill="FFFFFF"/>
          <w:lang w:eastAsia="zh-CN"/>
        </w:rPr>
        <w:t>供货</w:t>
      </w:r>
      <w:r>
        <w:rPr>
          <w:rFonts w:hint="eastAsia" w:ascii="宋体" w:hAnsi="宋体"/>
          <w:bCs/>
          <w:kern w:val="0"/>
          <w:szCs w:val="21"/>
          <w:shd w:val="clear" w:color="auto" w:fill="FFFFFF"/>
          <w:lang w:eastAsia="zh-CN"/>
        </w:rPr>
        <w:t>方案</w:t>
      </w:r>
    </w:p>
    <w:p w14:paraId="2E0BD4EA">
      <w:pPr>
        <w:numPr>
          <w:ilvl w:val="0"/>
          <w:numId w:val="0"/>
        </w:numPr>
        <w:spacing w:line="400" w:lineRule="exact"/>
        <w:rPr>
          <w:rFonts w:hint="eastAsia" w:ascii="宋体" w:hAnsi="宋体"/>
          <w:bCs/>
          <w:kern w:val="0"/>
          <w:szCs w:val="21"/>
          <w:shd w:val="clear" w:color="auto" w:fill="FFFFFF"/>
          <w:lang w:eastAsia="zh-CN"/>
        </w:rPr>
      </w:pPr>
      <w:r>
        <w:rPr>
          <w:rFonts w:hint="eastAsia" w:ascii="宋体" w:hAnsi="宋体"/>
          <w:bCs/>
          <w:kern w:val="0"/>
          <w:szCs w:val="21"/>
          <w:shd w:val="clear" w:color="auto" w:fill="FFFFFF"/>
          <w:lang w:val="en-US" w:eastAsia="zh-CN"/>
        </w:rPr>
        <w:t>8.5</w:t>
      </w:r>
      <w:r>
        <w:rPr>
          <w:rFonts w:hint="eastAsia" w:ascii="宋体" w:hAnsi="宋体"/>
          <w:bCs/>
          <w:kern w:val="0"/>
          <w:szCs w:val="21"/>
          <w:shd w:val="clear" w:color="auto" w:fill="FFFFFF"/>
          <w:lang w:eastAsia="zh-CN"/>
        </w:rPr>
        <w:t>售后服务</w:t>
      </w:r>
    </w:p>
    <w:p w14:paraId="3CF027F6">
      <w:pPr>
        <w:numPr>
          <w:ilvl w:val="0"/>
          <w:numId w:val="0"/>
        </w:numPr>
        <w:spacing w:line="400" w:lineRule="exact"/>
        <w:rPr>
          <w:rFonts w:hint="eastAsia" w:ascii="宋体" w:hAnsi="宋体"/>
          <w:b/>
          <w:bCs/>
          <w:szCs w:val="21"/>
        </w:rPr>
      </w:pPr>
      <w:r>
        <w:rPr>
          <w:rFonts w:hint="eastAsia" w:ascii="宋体" w:hAnsi="宋体"/>
          <w:bCs/>
          <w:kern w:val="0"/>
          <w:szCs w:val="21"/>
          <w:shd w:val="clear" w:color="auto" w:fill="FFFFFF"/>
          <w:lang w:val="en-US" w:eastAsia="zh-CN"/>
        </w:rPr>
        <w:t>8.6</w:t>
      </w:r>
      <w:r>
        <w:rPr>
          <w:rFonts w:hint="eastAsia" w:ascii="宋体" w:hAnsi="宋体"/>
          <w:bCs/>
          <w:kern w:val="0"/>
          <w:szCs w:val="21"/>
          <w:shd w:val="clear" w:color="auto" w:fill="FFFFFF"/>
          <w:lang w:eastAsia="zh-CN"/>
        </w:rPr>
        <w:t>成本分析方案等</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281CA"/>
    <w:multiLevelType w:val="singleLevel"/>
    <w:tmpl w:val="C89281CA"/>
    <w:lvl w:ilvl="0" w:tentative="0">
      <w:start w:val="8"/>
      <w:numFmt w:val="chineseCounting"/>
      <w:suff w:val="nothing"/>
      <w:lvlText w:val="%1、"/>
      <w:lvlJc w:val="left"/>
      <w:rPr>
        <w:rFonts w:hint="eastAsia"/>
      </w:rPr>
    </w:lvl>
  </w:abstractNum>
  <w:abstractNum w:abstractNumId="1">
    <w:nsid w:val="D12A9742"/>
    <w:multiLevelType w:val="singleLevel"/>
    <w:tmpl w:val="D12A974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FA16839"/>
    <w:rsid w:val="183D5B38"/>
    <w:rsid w:val="18632725"/>
    <w:rsid w:val="1C5170CA"/>
    <w:rsid w:val="26901894"/>
    <w:rsid w:val="313317DE"/>
    <w:rsid w:val="347D2693"/>
    <w:rsid w:val="34EB1785"/>
    <w:rsid w:val="39333B77"/>
    <w:rsid w:val="485B3EF3"/>
    <w:rsid w:val="59F32C6F"/>
    <w:rsid w:val="60117469"/>
    <w:rsid w:val="629971EF"/>
    <w:rsid w:val="71770D46"/>
    <w:rsid w:val="7AA05FDF"/>
    <w:rsid w:val="7D421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2"/>
    <w:qFormat/>
    <w:uiPriority w:val="0"/>
    <w:rPr>
      <w:rFonts w:ascii="宋体" w:hAnsi="Courier New"/>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qFormat/>
    <w:uiPriority w:val="0"/>
    <w:pPr>
      <w:ind w:left="1680" w:firstLine="5632"/>
    </w:pPr>
  </w:style>
  <w:style w:type="character" w:styleId="9">
    <w:name w:val="Emphasis"/>
    <w:basedOn w:val="8"/>
    <w:qFormat/>
    <w:uiPriority w:val="20"/>
    <w:rPr>
      <w:i/>
      <w:iCs/>
    </w:rPr>
  </w:style>
  <w:style w:type="character" w:styleId="10">
    <w:name w:val="HTML Typewriter"/>
    <w:qFormat/>
    <w:uiPriority w:val="0"/>
    <w:rPr>
      <w:rFonts w:ascii="宋体" w:hAnsi="宋体" w:eastAsia="宋体" w:cs="宋体"/>
      <w:sz w:val="24"/>
      <w:szCs w:val="24"/>
    </w:rPr>
  </w:style>
  <w:style w:type="paragraph" w:customStyle="1" w:styleId="11">
    <w:name w:val="正文（缩进）"/>
    <w:basedOn w:val="1"/>
    <w:next w:val="12"/>
    <w:qFormat/>
    <w:uiPriority w:val="0"/>
    <w:pPr>
      <w:spacing w:line="360" w:lineRule="auto"/>
      <w:ind w:firstLine="200" w:firstLineChars="200"/>
    </w:pPr>
    <w:rPr>
      <w:rFonts w:ascii="宋体" w:hAnsi="宋体"/>
    </w:rPr>
  </w:style>
  <w:style w:type="paragraph" w:customStyle="1" w:styleId="12">
    <w:name w:val="Char Char Char Char Char Char Char Char Char"/>
    <w:basedOn w:val="1"/>
    <w:next w:val="13"/>
    <w:qFormat/>
    <w:uiPriority w:val="0"/>
    <w:pPr>
      <w:ind w:left="360" w:firstLine="5784"/>
    </w:pPr>
  </w:style>
  <w:style w:type="paragraph" w:customStyle="1" w:styleId="13">
    <w:name w:val="正文文本 21"/>
    <w:basedOn w:val="1"/>
    <w:next w:val="14"/>
    <w:qFormat/>
    <w:uiPriority w:val="0"/>
    <w:pPr>
      <w:widowControl/>
      <w:autoSpaceDE w:val="0"/>
      <w:autoSpaceDN w:val="0"/>
      <w:ind w:left="720" w:firstLine="5680"/>
    </w:pPr>
  </w:style>
  <w:style w:type="paragraph" w:customStyle="1" w:styleId="14">
    <w:name w:val="默认段落字体 Para Char Char Char Char Char Char Char"/>
    <w:basedOn w:val="1"/>
    <w:next w:val="15"/>
    <w:qFormat/>
    <w:uiPriority w:val="0"/>
    <w:pPr>
      <w:ind w:firstLine="5632"/>
    </w:pPr>
  </w:style>
  <w:style w:type="paragraph" w:customStyle="1" w:styleId="15">
    <w:name w:val="样式 首行缩进:  2 字符"/>
    <w:basedOn w:val="1"/>
    <w:next w:val="16"/>
    <w:qFormat/>
    <w:uiPriority w:val="0"/>
    <w:pPr>
      <w:spacing w:line="360" w:lineRule="auto"/>
      <w:ind w:left="480" w:firstLine="5856"/>
    </w:pPr>
  </w:style>
  <w:style w:type="paragraph" w:customStyle="1" w:styleId="16">
    <w:name w:val="样式 段后: 0.25 行"/>
    <w:basedOn w:val="1"/>
    <w:next w:val="17"/>
    <w:qFormat/>
    <w:uiPriority w:val="0"/>
    <w:pPr>
      <w:widowControl/>
      <w:spacing w:line="300" w:lineRule="auto"/>
      <w:ind w:left="420" w:firstLine="5796"/>
    </w:pPr>
  </w:style>
  <w:style w:type="paragraph" w:customStyle="1" w:styleId="17">
    <w:name w:val="正文 New New New New New New New New New New New New New New"/>
    <w:next w:val="6"/>
    <w:qFormat/>
    <w:uiPriority w:val="0"/>
    <w:pPr>
      <w:widowControl w:val="0"/>
      <w:ind w:firstLine="2048"/>
      <w:jc w:val="both"/>
    </w:pPr>
    <w:rPr>
      <w:rFonts w:ascii="Calibri" w:hAnsi="Calibri" w:eastAsia="宋体" w:cs="Times New Roman"/>
      <w:lang w:val="en-US" w:eastAsia="zh-CN" w:bidi="ar-SA"/>
    </w:rPr>
  </w:style>
  <w:style w:type="character" w:customStyle="1" w:styleId="18">
    <w:name w:val="页眉 字符"/>
    <w:basedOn w:val="8"/>
    <w:link w:val="5"/>
    <w:qFormat/>
    <w:uiPriority w:val="99"/>
    <w:rPr>
      <w:sz w:val="18"/>
      <w:szCs w:val="18"/>
    </w:rPr>
  </w:style>
  <w:style w:type="character" w:customStyle="1" w:styleId="19">
    <w:name w:val="页脚 字符"/>
    <w:basedOn w:val="8"/>
    <w:link w:val="4"/>
    <w:qFormat/>
    <w:uiPriority w:val="99"/>
    <w:rPr>
      <w:sz w:val="18"/>
      <w:szCs w:val="18"/>
    </w:rPr>
  </w:style>
  <w:style w:type="character" w:customStyle="1" w:styleId="20">
    <w:name w:val="MSG_EN_FONT_STYLE_NAME_TEMPLATE_ROLE_NUMBER MSG_EN_FONT_STYLE_NAME_BY_ROLE_TEXT 2 Exact"/>
    <w:basedOn w:val="8"/>
    <w:link w:val="21"/>
    <w:qFormat/>
    <w:locked/>
    <w:uiPriority w:val="99"/>
    <w:rPr>
      <w:rFonts w:ascii="PMingLiUfalt" w:hAnsi="PMingLiUfalt" w:eastAsia="PMingLiUfalt" w:cs="PMingLiUfalt"/>
      <w:sz w:val="30"/>
      <w:szCs w:val="30"/>
      <w:shd w:val="clear" w:color="auto" w:fill="FFFFFF"/>
    </w:rPr>
  </w:style>
  <w:style w:type="paragraph" w:customStyle="1" w:styleId="21">
    <w:name w:val="MSG_EN_FONT_STYLE_NAME_TEMPLATE_ROLE_NUMBER MSG_EN_FONT_STYLE_NAME_BY_ROLE_TEXT 2"/>
    <w:basedOn w:val="1"/>
    <w:link w:val="20"/>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2">
    <w:name w:val="纯文本 字符"/>
    <w:link w:val="3"/>
    <w:qFormat/>
    <w:uiPriority w:val="0"/>
    <w:rPr>
      <w:rFonts w:ascii="宋体" w:hAnsi="Courier New"/>
    </w:rPr>
  </w:style>
  <w:style w:type="character" w:customStyle="1" w:styleId="23">
    <w:name w:val="纯文本 Char1"/>
    <w:basedOn w:val="8"/>
    <w:semiHidden/>
    <w:qFormat/>
    <w:uiPriority w:val="99"/>
    <w:rPr>
      <w:rFonts w:ascii="宋体" w:hAnsi="Courier New" w:eastAsia="宋体" w:cs="Courier New"/>
      <w:szCs w:val="21"/>
    </w:rPr>
  </w:style>
  <w:style w:type="paragraph" w:customStyle="1" w:styleId="24">
    <w:name w:val="普通文字"/>
    <w:basedOn w:val="1"/>
    <w:next w:val="1"/>
    <w:qFormat/>
    <w:uiPriority w:val="0"/>
    <w:rPr>
      <w:rFonts w:ascii="宋体" w:hAnsi="Calibri" w:eastAsia="宋体" w:cs="Times New Roman"/>
      <w:kern w:val="0"/>
      <w:sz w:val="24"/>
      <w:u w:color="000000"/>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793</Words>
  <Characters>887</Characters>
  <Lines>17</Lines>
  <Paragraphs>4</Paragraphs>
  <TotalTime>2</TotalTime>
  <ScaleCrop>false</ScaleCrop>
  <LinksUpToDate>false</LinksUpToDate>
  <CharactersWithSpaces>1505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2025-06-12T02:49:16Z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38AF9D7192354445ADE0FF8B84F08934</vt:lpwstr>
  </property>
  <property fmtid="{D5CDD505-2E9C-101B-9397-08002B2CF9AE}" pid="4" name="KSOTemplateDocerSaveRecord">
    <vt:lpwstr>eyJoZGlkIjoiYTIxNGRhYjA2NmZmMTdjMjBmMzFkMzBmYjU5ZDlhNWMiLCJ1c2VySWQiOiIyNzcxMjQ2ODMifQ==</vt:lpwstr>
  </property>
</Properties>
</file>