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E664C">
      <w:pPr>
        <w:spacing w:line="360" w:lineRule="auto"/>
        <w:jc w:val="center"/>
        <w:rPr>
          <w:rFonts w:hint="eastAsia" w:ascii="宋体" w:hAnsi="宋体"/>
          <w:b/>
          <w:sz w:val="21"/>
          <w:szCs w:val="21"/>
        </w:rPr>
      </w:pPr>
      <w:bookmarkStart w:id="0" w:name="_Hlk65940496"/>
      <w:bookmarkStart w:id="1" w:name="_Hlk132275596"/>
      <w:r>
        <w:rPr>
          <w:rFonts w:hint="eastAsia" w:ascii="宋体" w:hAnsi="宋体"/>
          <w:b/>
          <w:sz w:val="21"/>
          <w:szCs w:val="21"/>
        </w:rPr>
        <w:t>供应商参加磋商确认函</w:t>
      </w:r>
    </w:p>
    <w:p w14:paraId="5E774C7F">
      <w:pPr>
        <w:spacing w:line="360" w:lineRule="auto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扬州仁信工程管理有限公司：</w:t>
      </w:r>
    </w:p>
    <w:p w14:paraId="21BE8AA4">
      <w:pPr>
        <w:spacing w:line="360" w:lineRule="auto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　　本单位将参加贵单位组织的于</w:t>
      </w:r>
      <w:r>
        <w:rPr>
          <w:rFonts w:hint="eastAsia" w:ascii="宋体" w:hAnsi="宋体"/>
          <w:sz w:val="21"/>
          <w:szCs w:val="21"/>
          <w:u w:val="single"/>
        </w:rPr>
        <w:t>2025年07月21日1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>5</w:t>
      </w:r>
      <w:r>
        <w:rPr>
          <w:rFonts w:hint="eastAsia" w:ascii="宋体" w:hAnsi="宋体"/>
          <w:sz w:val="21"/>
          <w:szCs w:val="21"/>
          <w:u w:val="single"/>
        </w:rPr>
        <w:t>点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>0</w:t>
      </w:r>
      <w:bookmarkStart w:id="2" w:name="_GoBack"/>
      <w:bookmarkEnd w:id="2"/>
      <w:r>
        <w:rPr>
          <w:rFonts w:hint="eastAsia" w:ascii="宋体" w:hAnsi="宋体"/>
          <w:sz w:val="21"/>
          <w:szCs w:val="21"/>
          <w:u w:val="single"/>
        </w:rPr>
        <w:t>0分</w:t>
      </w:r>
      <w:r>
        <w:rPr>
          <w:rFonts w:hint="eastAsia" w:ascii="宋体" w:hAnsi="宋体"/>
          <w:bCs/>
          <w:sz w:val="21"/>
          <w:szCs w:val="21"/>
        </w:rPr>
        <w:t>（北京时间）</w:t>
      </w:r>
      <w:r>
        <w:rPr>
          <w:rFonts w:hint="eastAsia" w:ascii="宋体" w:hAnsi="宋体"/>
          <w:sz w:val="21"/>
          <w:szCs w:val="21"/>
        </w:rPr>
        <w:t>磋商的采购编号为</w:t>
      </w:r>
      <w:r>
        <w:rPr>
          <w:rFonts w:hint="eastAsia" w:ascii="宋体" w:hAnsi="宋体"/>
          <w:sz w:val="21"/>
          <w:szCs w:val="21"/>
          <w:u w:val="single"/>
        </w:rPr>
        <w:t>ZBCGRX-202500O1（308）号</w:t>
      </w:r>
      <w:r>
        <w:rPr>
          <w:rFonts w:hint="eastAsia" w:ascii="宋体" w:hAnsi="宋体"/>
          <w:sz w:val="21"/>
          <w:szCs w:val="21"/>
        </w:rPr>
        <w:t>的</w:t>
      </w:r>
      <w:r>
        <w:rPr>
          <w:rFonts w:hint="eastAsia" w:ascii="宋体" w:hAnsi="宋体" w:cs="宋体"/>
          <w:kern w:val="0"/>
          <w:sz w:val="21"/>
          <w:szCs w:val="21"/>
          <w:u w:val="single"/>
        </w:rPr>
        <w:t>苏北人民医院年度市政零星维修项目</w:t>
      </w:r>
      <w:r>
        <w:rPr>
          <w:rFonts w:hint="eastAsia" w:ascii="宋体" w:hAnsi="宋体"/>
          <w:sz w:val="21"/>
          <w:szCs w:val="21"/>
        </w:rPr>
        <w:t>。特发函确认。</w:t>
      </w:r>
    </w:p>
    <w:p w14:paraId="25D97BA3">
      <w:pPr>
        <w:spacing w:line="360" w:lineRule="auto"/>
        <w:ind w:left="2730" w:hanging="2730" w:hangingChars="1300"/>
        <w:jc w:val="righ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　　　　　　          </w:t>
      </w:r>
      <w:r>
        <w:rPr>
          <w:rFonts w:hint="eastAsia" w:ascii="宋体" w:hAnsi="宋体"/>
          <w:sz w:val="21"/>
          <w:szCs w:val="21"/>
          <w:u w:val="single"/>
        </w:rPr>
        <w:t xml:space="preserve">  　             </w:t>
      </w:r>
      <w:r>
        <w:rPr>
          <w:rFonts w:hint="eastAsia" w:ascii="宋体" w:hAnsi="宋体"/>
          <w:sz w:val="21"/>
          <w:szCs w:val="21"/>
        </w:rPr>
        <w:t>（单位公章）</w:t>
      </w:r>
    </w:p>
    <w:p w14:paraId="2368EFB0">
      <w:pPr>
        <w:pBdr>
          <w:bottom w:val="single" w:color="auto" w:sz="6" w:space="0"/>
        </w:pBdr>
        <w:spacing w:line="360" w:lineRule="auto"/>
        <w:ind w:left="3465" w:hanging="3465" w:hangingChars="1650"/>
        <w:jc w:val="righ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　    　年　　　月　　　日</w:t>
      </w:r>
    </w:p>
    <w:p w14:paraId="0BBFF3C1">
      <w:pPr>
        <w:pBdr>
          <w:bottom w:val="single" w:color="auto" w:sz="6" w:space="0"/>
        </w:pBdr>
        <w:ind w:left="3465" w:hanging="3465" w:hangingChars="1650"/>
        <w:jc w:val="right"/>
        <w:rPr>
          <w:rFonts w:hint="eastAsia" w:ascii="宋体" w:hAnsi="宋体"/>
          <w:sz w:val="21"/>
          <w:szCs w:val="21"/>
        </w:rPr>
      </w:pPr>
    </w:p>
    <w:p w14:paraId="5DF6EB28">
      <w:pPr>
        <w:ind w:left="3465" w:hanging="3465" w:hangingChars="165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附：</w:t>
      </w:r>
    </w:p>
    <w:p w14:paraId="64A858A3">
      <w:pPr>
        <w:ind w:left="3479" w:hanging="3479" w:hangingChars="1650"/>
        <w:jc w:val="center"/>
        <w:rPr>
          <w:rFonts w:hint="eastAsia" w:ascii="宋体" w:hAnsi="宋体"/>
          <w:b/>
          <w:sz w:val="21"/>
          <w:szCs w:val="21"/>
        </w:rPr>
      </w:pPr>
    </w:p>
    <w:p w14:paraId="295D4FC4">
      <w:pPr>
        <w:ind w:left="3479" w:hanging="3479" w:hangingChars="1650"/>
        <w:jc w:val="center"/>
        <w:rPr>
          <w:rFonts w:hint="eastAsia" w:ascii="宋体" w:hAnsi="宋体"/>
          <w:b/>
          <w:sz w:val="21"/>
          <w:szCs w:val="21"/>
        </w:rPr>
      </w:pPr>
    </w:p>
    <w:p w14:paraId="7BC9D0EA">
      <w:pPr>
        <w:ind w:left="3479" w:hanging="3479" w:hangingChars="1650"/>
        <w:jc w:val="center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供应商联系表</w:t>
      </w:r>
    </w:p>
    <w:p w14:paraId="0860A27D">
      <w:pPr>
        <w:ind w:left="3479" w:hanging="3479" w:hangingChars="1650"/>
        <w:jc w:val="center"/>
        <w:rPr>
          <w:rFonts w:hint="eastAsia" w:ascii="宋体" w:hAnsi="宋体"/>
          <w:b/>
          <w:sz w:val="21"/>
          <w:szCs w:val="21"/>
        </w:rPr>
      </w:pP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971"/>
        <w:gridCol w:w="1898"/>
        <w:gridCol w:w="1575"/>
      </w:tblGrid>
      <w:tr w14:paraId="1D95E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64416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单位名称</w:t>
            </w:r>
          </w:p>
        </w:tc>
        <w:tc>
          <w:tcPr>
            <w:tcW w:w="5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F0669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7C460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8B2CD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地址</w:t>
            </w:r>
          </w:p>
        </w:tc>
        <w:tc>
          <w:tcPr>
            <w:tcW w:w="5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02131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51A44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93B45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法定代表人或负责人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37FD5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C104E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邮    编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A58F9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3093F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4F51B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单位电话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E2F9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F6651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传真号码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4EEA5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28E5A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59708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联系人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FE679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97E41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邮箱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D7CB3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12D06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00D5D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联系人电话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D536B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61746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联系人手机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7A562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</w:tbl>
    <w:p w14:paraId="605850DB"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备注：</w:t>
      </w:r>
    </w:p>
    <w:p w14:paraId="3722BC13">
      <w:pPr>
        <w:spacing w:line="400" w:lineRule="exact"/>
        <w:ind w:firstLine="424" w:firstLineChars="202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1. 供应商如确定参加磋商，请如实填写《供应商参加磋商确认函》，填写打印后加盖公章，拍照或扫描发送至邮箱：zc@yzrxgc.cn（邮件标题为供应商公司全称+所投项目简称），代理机构将以邮件回复确认，如未收到回复邮件须电话联系代理机构以确认是否收到。磋商当日交付《供应商参加磋商确认函》原件。</w:t>
      </w:r>
    </w:p>
    <w:p w14:paraId="4A95E890">
      <w:pPr>
        <w:pStyle w:val="37"/>
        <w:spacing w:before="0" w:line="400" w:lineRule="exact"/>
        <w:rPr>
          <w:rFonts w:hint="eastAsia" w:ascii="宋体" w:hAnsi="宋体" w:cs="宋体"/>
          <w:b/>
          <w:bCs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2</w:t>
      </w:r>
      <w:r>
        <w:rPr>
          <w:rFonts w:hint="eastAsia" w:ascii="宋体" w:hAnsi="宋体" w:cs="宋体"/>
          <w:sz w:val="21"/>
          <w:szCs w:val="21"/>
        </w:rPr>
        <w:t>.因供应商填写有误，造成以上信息资料的不实将由供应商承担责任。</w:t>
      </w:r>
    </w:p>
    <w:p w14:paraId="7407B6F9">
      <w:pPr>
        <w:tabs>
          <w:tab w:val="left" w:pos="1155"/>
        </w:tabs>
        <w:spacing w:line="400" w:lineRule="exact"/>
        <w:ind w:firstLine="409" w:firstLineChars="195"/>
        <w:rPr>
          <w:rFonts w:hint="eastAsia" w:ascii="宋体" w:hAns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3.</w:t>
      </w:r>
      <w:r>
        <w:rPr>
          <w:rFonts w:hint="eastAsia" w:ascii="宋体" w:hAnsi="宋体" w:cs="宋体"/>
          <w:sz w:val="21"/>
          <w:szCs w:val="21"/>
        </w:rPr>
        <w:t>已响应参加政府采购活动，故意迟到或无故不参加，影响正常开标等采购活动正常进行，根据《江苏省政府采购信用管理暂行办法》，将被列为一般失信行为。</w:t>
      </w:r>
      <w:bookmarkEnd w:id="0"/>
    </w:p>
    <w:bookmarkEnd w:id="1"/>
    <w:p w14:paraId="5F0C03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8D7"/>
    <w:rsid w:val="000478D7"/>
    <w:rsid w:val="003A6C49"/>
    <w:rsid w:val="003C2955"/>
    <w:rsid w:val="004E54A9"/>
    <w:rsid w:val="005A7C35"/>
    <w:rsid w:val="006B75EB"/>
    <w:rsid w:val="00775BD8"/>
    <w:rsid w:val="007B5FAD"/>
    <w:rsid w:val="007C7BDA"/>
    <w:rsid w:val="007D078E"/>
    <w:rsid w:val="008240B1"/>
    <w:rsid w:val="00904398"/>
    <w:rsid w:val="009359E2"/>
    <w:rsid w:val="00943C68"/>
    <w:rsid w:val="00A84546"/>
    <w:rsid w:val="00B56DAC"/>
    <w:rsid w:val="00B620E1"/>
    <w:rsid w:val="00DD1D06"/>
    <w:rsid w:val="00DF29F5"/>
    <w:rsid w:val="00EC268A"/>
    <w:rsid w:val="00F715A5"/>
    <w:rsid w:val="00F819BD"/>
    <w:rsid w:val="00FF1FF5"/>
    <w:rsid w:val="7D20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8"/>
      <w:szCs w:val="20"/>
      <w:lang w:val="en-US" w:eastAsia="zh-CN" w:bidi="ar-SA"/>
      <w14:ligatures w14:val="none"/>
    </w:rPr>
  </w:style>
  <w:style w:type="paragraph" w:styleId="3">
    <w:name w:val="heading 1"/>
    <w:basedOn w:val="1"/>
    <w:next w:val="1"/>
    <w:link w:val="17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4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5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6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Cs w:val="28"/>
      <w14:ligatures w14:val="standardContextual"/>
    </w:rPr>
  </w:style>
  <w:style w:type="paragraph" w:styleId="7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  <w14:ligatures w14:val="standardContextual"/>
    </w:rPr>
  </w:style>
  <w:style w:type="paragraph" w:styleId="8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:szCs w:val="24"/>
      <w14:ligatures w14:val="standardContextual"/>
    </w:rPr>
  </w:style>
  <w:style w:type="paragraph" w:styleId="9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8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1">
    <w:name w:val="heading 9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13">
    <w:name w:val="Subtitle"/>
    <w:basedOn w:val="1"/>
    <w:next w:val="1"/>
    <w:link w:val="27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7">
    <w:name w:val="标题 1 字符"/>
    <w:basedOn w:val="16"/>
    <w:link w:val="3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5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6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7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8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9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10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1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:szCs w:val="24"/>
      <w14:ligatures w14:val="standardContextual"/>
    </w:r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:szCs w:val="24"/>
      <w14:ligatures w14:val="standardContextual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2"/>
    <w:qFormat/>
    <w:uiPriority w:val="99"/>
    <w:rPr>
      <w:sz w:val="18"/>
      <w:szCs w:val="18"/>
    </w:rPr>
  </w:style>
  <w:style w:type="paragraph" w:customStyle="1" w:styleId="37">
    <w:name w:val="正文文本缩进 21"/>
    <w:basedOn w:val="1"/>
    <w:qFormat/>
    <w:uiPriority w:val="0"/>
    <w:pPr>
      <w:adjustRightInd w:val="0"/>
      <w:spacing w:before="120"/>
      <w:ind w:firstLine="420"/>
      <w:textAlignment w:val="baseline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384</Words>
  <Characters>421</Characters>
  <Lines>24</Lines>
  <Paragraphs>22</Paragraphs>
  <TotalTime>1</TotalTime>
  <ScaleCrop>false</ScaleCrop>
  <LinksUpToDate>false</LinksUpToDate>
  <CharactersWithSpaces>472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2025-05-07T02:57:00Z</dcterms:created>
  <dc:creator>静 张</dc:creator>
  <cp:lastModifiedBy>cxy</cp:lastModifiedBy>
  <dcterms:modified xsi:type="dcterms:W3CDTF">2025-07-10T08:25:25Z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eyJoZGlkIjoiYmIwMDMyY2EzMDg1MWZlZGIwODBmYTZmNjQwMTViZmYiLCJ1c2VySWQiOiI0NDIxNDkxMTMifQ==</vt:lpwstr>
  </property>
  <property fmtid="{D5CDD505-2E9C-101B-9397-08002B2CF9AE}" pid="3" name="KSOProductBuildVer">
    <vt:lpwstr>2052-12.1.0.21915</vt:lpwstr>
  </property>
  <property fmtid="{D5CDD505-2E9C-101B-9397-08002B2CF9AE}" pid="4" name="ICV">
    <vt:lpwstr>7BA489B872EB4ABEB5E6831A761FB6E6_12</vt:lpwstr>
  </property>
</Properties>
</file>